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888" w:rsidRPr="00DA1921" w:rsidRDefault="00E673B9" w:rsidP="007A7F70">
      <w:pPr>
        <w:pStyle w:val="ConsPlusNormal"/>
        <w:jc w:val="right"/>
        <w:outlineLvl w:val="0"/>
        <w:rPr>
          <w:rFonts w:ascii="Times New Roman" w:hAnsi="Times New Roman" w:cs="Times New Roman"/>
          <w:sz w:val="24"/>
          <w:szCs w:val="24"/>
        </w:rPr>
      </w:pPr>
      <w:bookmarkStart w:id="0" w:name="_GoBack"/>
      <w:bookmarkEnd w:id="0"/>
      <w:r w:rsidRPr="00DA1921">
        <w:rPr>
          <w:rFonts w:ascii="Times New Roman" w:hAnsi="Times New Roman" w:cs="Times New Roman"/>
          <w:sz w:val="24"/>
          <w:szCs w:val="24"/>
        </w:rPr>
        <w:t>ПРОЕКТ</w:t>
      </w:r>
    </w:p>
    <w:p w:rsidR="00AB140C" w:rsidRPr="00DA1921" w:rsidRDefault="00AB140C" w:rsidP="007A7F70">
      <w:pPr>
        <w:pStyle w:val="ConsPlusNormal"/>
        <w:jc w:val="right"/>
        <w:outlineLvl w:val="0"/>
        <w:rPr>
          <w:rFonts w:ascii="Times New Roman" w:hAnsi="Times New Roman" w:cs="Times New Roman"/>
          <w:sz w:val="24"/>
          <w:szCs w:val="24"/>
        </w:rPr>
      </w:pPr>
    </w:p>
    <w:p w:rsidR="00DA1921" w:rsidRPr="00DA1921" w:rsidRDefault="00DA1921" w:rsidP="00E76903">
      <w:pPr>
        <w:autoSpaceDE w:val="0"/>
        <w:autoSpaceDN w:val="0"/>
        <w:adjustRightInd w:val="0"/>
        <w:spacing w:after="0" w:line="240" w:lineRule="auto"/>
        <w:ind w:left="5670"/>
        <w:outlineLvl w:val="0"/>
        <w:rPr>
          <w:rFonts w:ascii="Times New Roman" w:eastAsiaTheme="minorHAnsi" w:hAnsi="Times New Roman" w:cs="Times New Roman"/>
          <w:sz w:val="24"/>
          <w:szCs w:val="24"/>
        </w:rPr>
      </w:pPr>
      <w:r w:rsidRPr="00DA1921">
        <w:rPr>
          <w:rFonts w:ascii="Times New Roman" w:eastAsiaTheme="minorHAnsi" w:hAnsi="Times New Roman" w:cs="Times New Roman"/>
          <w:sz w:val="24"/>
          <w:szCs w:val="24"/>
        </w:rPr>
        <w:t>Приложение N 4</w:t>
      </w:r>
    </w:p>
    <w:p w:rsidR="00DA1921" w:rsidRPr="00DA1921" w:rsidRDefault="00DA1921" w:rsidP="00E76903">
      <w:pPr>
        <w:autoSpaceDE w:val="0"/>
        <w:autoSpaceDN w:val="0"/>
        <w:adjustRightInd w:val="0"/>
        <w:spacing w:after="0" w:line="240" w:lineRule="auto"/>
        <w:ind w:left="5670"/>
        <w:rPr>
          <w:rFonts w:ascii="Times New Roman" w:eastAsiaTheme="minorHAnsi" w:hAnsi="Times New Roman" w:cs="Times New Roman"/>
          <w:sz w:val="24"/>
          <w:szCs w:val="24"/>
        </w:rPr>
      </w:pPr>
      <w:r w:rsidRPr="00DA1921">
        <w:rPr>
          <w:rFonts w:ascii="Times New Roman" w:eastAsiaTheme="minorHAnsi" w:hAnsi="Times New Roman" w:cs="Times New Roman"/>
          <w:sz w:val="24"/>
          <w:szCs w:val="24"/>
        </w:rPr>
        <w:t>к Государственной программе</w:t>
      </w:r>
    </w:p>
    <w:p w:rsidR="00DA1921" w:rsidRPr="00DA1921" w:rsidRDefault="00DA1921" w:rsidP="00E76903">
      <w:pPr>
        <w:tabs>
          <w:tab w:val="left" w:pos="4111"/>
        </w:tabs>
        <w:autoSpaceDE w:val="0"/>
        <w:autoSpaceDN w:val="0"/>
        <w:adjustRightInd w:val="0"/>
        <w:spacing w:after="0"/>
        <w:ind w:left="5670"/>
        <w:rPr>
          <w:rFonts w:ascii="Times New Roman" w:hAnsi="Times New Roman" w:cs="Times New Roman"/>
          <w:sz w:val="24"/>
          <w:szCs w:val="24"/>
        </w:rPr>
      </w:pPr>
      <w:r w:rsidRPr="00DA1921">
        <w:rPr>
          <w:rFonts w:ascii="Times New Roman" w:hAnsi="Times New Roman" w:cs="Times New Roman"/>
          <w:sz w:val="24"/>
          <w:szCs w:val="24"/>
        </w:rPr>
        <w:t>Кировской области</w:t>
      </w:r>
    </w:p>
    <w:p w:rsidR="00DA1921" w:rsidRPr="00DA1921" w:rsidRDefault="00DA1921" w:rsidP="00E76903">
      <w:pPr>
        <w:pStyle w:val="ConsPlusNormal"/>
        <w:tabs>
          <w:tab w:val="left" w:pos="3969"/>
        </w:tabs>
        <w:spacing w:line="276" w:lineRule="auto"/>
        <w:ind w:left="5670"/>
        <w:rPr>
          <w:rFonts w:ascii="Times New Roman" w:hAnsi="Times New Roman" w:cs="Times New Roman"/>
          <w:sz w:val="24"/>
          <w:szCs w:val="24"/>
        </w:rPr>
      </w:pPr>
      <w:r w:rsidRPr="00DA1921">
        <w:rPr>
          <w:rFonts w:ascii="Times New Roman" w:hAnsi="Times New Roman" w:cs="Times New Roman"/>
          <w:sz w:val="24"/>
          <w:szCs w:val="24"/>
        </w:rPr>
        <w:t xml:space="preserve">«Развитие культуры», </w:t>
      </w:r>
    </w:p>
    <w:p w:rsidR="00DA1921" w:rsidRPr="00DA1921" w:rsidRDefault="00DA1921" w:rsidP="00E76903">
      <w:pPr>
        <w:pStyle w:val="ConsPlusNormal"/>
        <w:tabs>
          <w:tab w:val="left" w:pos="3969"/>
        </w:tabs>
        <w:spacing w:line="276" w:lineRule="auto"/>
        <w:ind w:left="5670"/>
        <w:rPr>
          <w:rFonts w:ascii="Times New Roman" w:hAnsi="Times New Roman" w:cs="Times New Roman"/>
          <w:sz w:val="24"/>
          <w:szCs w:val="24"/>
        </w:rPr>
      </w:pPr>
      <w:r w:rsidRPr="00DA1921">
        <w:rPr>
          <w:rFonts w:ascii="Times New Roman" w:hAnsi="Times New Roman" w:cs="Times New Roman"/>
          <w:sz w:val="24"/>
          <w:szCs w:val="24"/>
        </w:rPr>
        <w:t xml:space="preserve">утвержденной постановлением </w:t>
      </w:r>
    </w:p>
    <w:p w:rsidR="00DA1921" w:rsidRPr="00DA1921" w:rsidRDefault="00DA1921" w:rsidP="00E76903">
      <w:pPr>
        <w:pStyle w:val="ConsPlusNormal"/>
        <w:tabs>
          <w:tab w:val="left" w:pos="3969"/>
        </w:tabs>
        <w:spacing w:line="276" w:lineRule="auto"/>
        <w:ind w:left="5670"/>
        <w:rPr>
          <w:rFonts w:ascii="Times New Roman" w:hAnsi="Times New Roman" w:cs="Times New Roman"/>
          <w:sz w:val="24"/>
          <w:szCs w:val="24"/>
        </w:rPr>
      </w:pPr>
      <w:r w:rsidRPr="00DA1921">
        <w:rPr>
          <w:rFonts w:ascii="Times New Roman" w:hAnsi="Times New Roman" w:cs="Times New Roman"/>
          <w:sz w:val="24"/>
          <w:szCs w:val="24"/>
        </w:rPr>
        <w:t>Правительства Кировской области</w:t>
      </w:r>
    </w:p>
    <w:p w:rsidR="00DA1921" w:rsidRPr="00DA1921" w:rsidRDefault="00DA1921" w:rsidP="00E76903">
      <w:pPr>
        <w:pStyle w:val="ConsPlusNormal"/>
        <w:tabs>
          <w:tab w:val="left" w:pos="4111"/>
        </w:tabs>
        <w:spacing w:line="276" w:lineRule="auto"/>
        <w:ind w:left="5670"/>
        <w:rPr>
          <w:rFonts w:ascii="Times New Roman" w:hAnsi="Times New Roman" w:cs="Times New Roman"/>
          <w:sz w:val="24"/>
          <w:szCs w:val="24"/>
        </w:rPr>
      </w:pPr>
      <w:r w:rsidRPr="00DA1921">
        <w:rPr>
          <w:rFonts w:ascii="Times New Roman" w:hAnsi="Times New Roman" w:cs="Times New Roman"/>
          <w:sz w:val="24"/>
          <w:szCs w:val="24"/>
        </w:rPr>
        <w:t xml:space="preserve"> от 30.12.2019 № 746-П</w:t>
      </w:r>
    </w:p>
    <w:p w:rsidR="00DA1921" w:rsidRPr="00DA1921" w:rsidRDefault="00DA1921" w:rsidP="007A7F70">
      <w:pPr>
        <w:pStyle w:val="ConsPlusNormal"/>
        <w:jc w:val="right"/>
        <w:outlineLvl w:val="0"/>
        <w:rPr>
          <w:rFonts w:ascii="Times New Roman" w:hAnsi="Times New Roman" w:cs="Times New Roman"/>
          <w:sz w:val="24"/>
          <w:szCs w:val="24"/>
        </w:rPr>
      </w:pPr>
    </w:p>
    <w:p w:rsidR="00AB140C" w:rsidRPr="00DA1921" w:rsidRDefault="00AB140C" w:rsidP="007A7F70">
      <w:pPr>
        <w:pStyle w:val="ConsPlusTitle"/>
        <w:jc w:val="center"/>
        <w:rPr>
          <w:rFonts w:ascii="Times New Roman" w:hAnsi="Times New Roman" w:cs="Times New Roman"/>
          <w:sz w:val="24"/>
          <w:szCs w:val="24"/>
        </w:rPr>
      </w:pPr>
      <w:r w:rsidRPr="00DA1921">
        <w:rPr>
          <w:rFonts w:ascii="Times New Roman" w:hAnsi="Times New Roman" w:cs="Times New Roman"/>
          <w:sz w:val="24"/>
          <w:szCs w:val="24"/>
        </w:rPr>
        <w:t>ПОРЯДОК</w:t>
      </w:r>
    </w:p>
    <w:p w:rsidR="00AB140C" w:rsidRPr="00DA1921" w:rsidRDefault="00AB140C" w:rsidP="007A7F70">
      <w:pPr>
        <w:pStyle w:val="ConsPlusTitle"/>
        <w:jc w:val="center"/>
        <w:rPr>
          <w:rFonts w:ascii="Times New Roman" w:hAnsi="Times New Roman" w:cs="Times New Roman"/>
          <w:sz w:val="24"/>
          <w:szCs w:val="24"/>
        </w:rPr>
      </w:pPr>
      <w:r w:rsidRPr="00DA1921">
        <w:rPr>
          <w:rFonts w:ascii="Times New Roman" w:hAnsi="Times New Roman" w:cs="Times New Roman"/>
          <w:sz w:val="24"/>
          <w:szCs w:val="24"/>
        </w:rPr>
        <w:t>ПРЕДОСТАВЛЕНИЯ И РАСПРЕДЕЛЕНИЯ СУБСИДИИ ИЗ ОБЛАСТНОГО БЮДЖЕТА МЕСТНЫМ БЮДЖЕТАМ НА ПОДДЕРЖКУ ОТРАСЛИ КУЛЬТУРЫ</w:t>
      </w:r>
    </w:p>
    <w:p w:rsidR="00AB140C" w:rsidRPr="00DA1921" w:rsidRDefault="00AB140C" w:rsidP="007A7F70">
      <w:pPr>
        <w:pStyle w:val="ConsPlusNormal"/>
        <w:jc w:val="both"/>
        <w:rPr>
          <w:rFonts w:ascii="Times New Roman" w:hAnsi="Times New Roman" w:cs="Times New Roman"/>
          <w:sz w:val="24"/>
          <w:szCs w:val="24"/>
        </w:rPr>
      </w:pP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 xml:space="preserve">1. Порядок предоставления и распределения субсидии из областного бюджета местным бюджетам на поддержку отрасли культуры (далее - Порядок) устанавливает правила предоставления и распределения субсидии </w:t>
      </w:r>
      <w:r w:rsidRPr="00DA1921">
        <w:rPr>
          <w:rFonts w:ascii="Times New Roman" w:hAnsi="Times New Roman" w:cs="Times New Roman"/>
          <w:sz w:val="24"/>
          <w:szCs w:val="24"/>
        </w:rPr>
        <w:lastRenderedPageBreak/>
        <w:t>из областного бюджета местным бюджетам на поддержку отрасли культуры (далее - субсидия).</w:t>
      </w: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2. В рамках настоящего Порядка используются следующие основные понятия:</w:t>
      </w: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2.1. Сельская местность - сельские поселения или сельские поселения, рабочие поселки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муниципальных округов и городских округов (за исключением муниципального образования "Город Киров").</w:t>
      </w: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 xml:space="preserve">2.2. Специализированный автотранспорт - передвижные многофункциональные культурные центры (автоклубы) отечественного производства или сборки из комплектующих иностранного производства, произведенной на территории Российской Федерации, которые используются для предоставления нестационарных культурно-досуговых, библиотечных, информационных и выставочных услуг, а также для проведения массовых мероприятий образовательной и досуговой направленности. Минимальный комплект оборудования автоклуба </w:t>
      </w:r>
      <w:r w:rsidRPr="00DA1921">
        <w:rPr>
          <w:rFonts w:ascii="Times New Roman" w:hAnsi="Times New Roman" w:cs="Times New Roman"/>
          <w:sz w:val="24"/>
          <w:szCs w:val="24"/>
        </w:rPr>
        <w:lastRenderedPageBreak/>
        <w:t>предусматривает сцену-трансформер, звуковое, световое, мультимедийное оборудование и спутниковую антенну.</w:t>
      </w: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3. Субсидия предоставляется в целях софинансирования расходных обязательств муниципальных образований Кировской области (далее - муниципальное образование):</w:t>
      </w:r>
    </w:p>
    <w:p w:rsidR="009C375A" w:rsidRPr="00DA1921" w:rsidRDefault="009C375A" w:rsidP="007A7F70">
      <w:pPr>
        <w:pStyle w:val="ConsPlusNormal"/>
        <w:ind w:firstLine="540"/>
        <w:jc w:val="both"/>
        <w:rPr>
          <w:rFonts w:ascii="Times New Roman" w:hAnsi="Times New Roman" w:cs="Times New Roman"/>
          <w:sz w:val="24"/>
          <w:szCs w:val="24"/>
        </w:rPr>
      </w:pPr>
      <w:bookmarkStart w:id="1" w:name="P5"/>
      <w:bookmarkEnd w:id="1"/>
      <w:r w:rsidRPr="00DA1921">
        <w:rPr>
          <w:rFonts w:ascii="Times New Roman" w:hAnsi="Times New Roman" w:cs="Times New Roman"/>
          <w:sz w:val="24"/>
          <w:szCs w:val="24"/>
        </w:rPr>
        <w:t xml:space="preserve">3.1. Возникающих при реализации мероприятий в рамках федерального проекта "Обеспечение качественно нового уровня развития инфраструктуры культуры" ("Культурная среда") по приобретению для детских школ искусств по видам искусств музыкальных инструментов преимущественно отечественного производства или сборки из комплектующих иностранного производства, произведенной на территории Российской Федерации, включая их доставку и погрузочно-разгрузочные работы; оборудования преимущественно отечественного производства или сборки из комплектующих иностранного производства, произведенной на территории Российской Федерации, включая доставку, погрузочно-разгрузочные работы, монтаж, демонтаж (для учебных аудиторий, библиотек, залов) и выставочное </w:t>
      </w:r>
      <w:r w:rsidRPr="00DA1921">
        <w:rPr>
          <w:rFonts w:ascii="Times New Roman" w:hAnsi="Times New Roman" w:cs="Times New Roman"/>
          <w:sz w:val="24"/>
          <w:szCs w:val="24"/>
        </w:rPr>
        <w:lastRenderedPageBreak/>
        <w:t>оборудование, в том числе мультимедийное оборудование с соответствующим программным обеспечением (далее - оборудование); материалов (учебников, учебных пособий, в том числе электронных изданий, наглядных пособий и материалов, натюрмортного фонда, художественных альбомов, нотных изданий, в том числе нотного педагогического репертуара для детских школ искусств, клавиров, партитур и хрестоматий) (далее - приобретение музыкальных инструментов).</w:t>
      </w: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3.2. Возникающих при реализации мероприятий в рамках федерального проекта "Создание условий для реализации творческого потенциала нации" ("Творческие люди") по государственной поддержке лучших сельских учреждений культуры (далее - государственная поддержка лучших сельских учреждений культуры).</w:t>
      </w: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3.3. Возникающих при реализации мероприятий в рамках федерального проекта "Создание условий для реализации творческого потенциала нации" ("Творческие люди") по государственной поддержке лучших работников сельских учреждений культуры (далее - государственная поддержка лучших работников сельских учреждений культуры).</w:t>
      </w:r>
    </w:p>
    <w:p w:rsidR="009C375A" w:rsidRPr="00DA1921" w:rsidRDefault="009C375A" w:rsidP="007A7F70">
      <w:pPr>
        <w:pStyle w:val="ConsPlusNormal"/>
        <w:ind w:firstLine="540"/>
        <w:jc w:val="both"/>
        <w:rPr>
          <w:rFonts w:ascii="Times New Roman" w:hAnsi="Times New Roman" w:cs="Times New Roman"/>
          <w:sz w:val="24"/>
          <w:szCs w:val="24"/>
        </w:rPr>
      </w:pPr>
      <w:bookmarkStart w:id="2" w:name="P8"/>
      <w:bookmarkEnd w:id="2"/>
      <w:r w:rsidRPr="00DA1921">
        <w:rPr>
          <w:rFonts w:ascii="Times New Roman" w:hAnsi="Times New Roman" w:cs="Times New Roman"/>
          <w:sz w:val="24"/>
          <w:szCs w:val="24"/>
        </w:rPr>
        <w:lastRenderedPageBreak/>
        <w:t>3.4. Возникающих при реализации мероприятий в рамках федерального проекта "Обеспечение качественно нового уровня развития инфраструктуры культуры" ("Культурная среда") по обеспечению учреждений культуры специализированным автотранспортом для обслуживания населения, в том числе сельского населения (далее - обеспечение учреждений культуры специализированным автотранспортом).</w:t>
      </w:r>
    </w:p>
    <w:p w:rsidR="009C375A" w:rsidRPr="00DA1921" w:rsidRDefault="009C375A" w:rsidP="007A7F70">
      <w:pPr>
        <w:pStyle w:val="ConsPlusNormal"/>
        <w:ind w:firstLine="540"/>
        <w:jc w:val="both"/>
        <w:rPr>
          <w:rFonts w:ascii="Times New Roman" w:hAnsi="Times New Roman" w:cs="Times New Roman"/>
          <w:sz w:val="24"/>
          <w:szCs w:val="24"/>
        </w:rPr>
      </w:pPr>
      <w:bookmarkStart w:id="3" w:name="P9"/>
      <w:bookmarkStart w:id="4" w:name="P10"/>
      <w:bookmarkEnd w:id="3"/>
      <w:bookmarkEnd w:id="4"/>
      <w:r w:rsidRPr="00DA1921">
        <w:rPr>
          <w:rFonts w:ascii="Times New Roman" w:hAnsi="Times New Roman" w:cs="Times New Roman"/>
          <w:sz w:val="24"/>
          <w:szCs w:val="24"/>
        </w:rPr>
        <w:t>3.</w:t>
      </w:r>
      <w:r w:rsidR="00F13C6B">
        <w:rPr>
          <w:rFonts w:ascii="Times New Roman" w:hAnsi="Times New Roman" w:cs="Times New Roman"/>
          <w:sz w:val="24"/>
          <w:szCs w:val="24"/>
        </w:rPr>
        <w:t>5</w:t>
      </w:r>
      <w:r w:rsidRPr="00DA1921">
        <w:rPr>
          <w:rFonts w:ascii="Times New Roman" w:hAnsi="Times New Roman" w:cs="Times New Roman"/>
          <w:sz w:val="24"/>
          <w:szCs w:val="24"/>
        </w:rPr>
        <w:t>. Возникающих при реализации мероприятий в рамках федерального проекта "Обеспечение качественно нового уровня развития инфраструктуры культуры" ("Культурная среда"), направленных на модернизацию муниципальных детских школ искусств по видам искусств путем их реконструкции и (или) капитального ремонта (далее - модернизация детских школ искусств).</w:t>
      </w:r>
    </w:p>
    <w:p w:rsidR="009C375A" w:rsidRPr="00DA1921" w:rsidRDefault="009C375A" w:rsidP="007A7F70">
      <w:pPr>
        <w:pStyle w:val="ConsPlusNormal"/>
        <w:ind w:firstLine="540"/>
        <w:jc w:val="both"/>
        <w:rPr>
          <w:rFonts w:ascii="Times New Roman" w:hAnsi="Times New Roman" w:cs="Times New Roman"/>
          <w:sz w:val="24"/>
          <w:szCs w:val="24"/>
        </w:rPr>
      </w:pPr>
      <w:bookmarkStart w:id="5" w:name="P11"/>
      <w:bookmarkEnd w:id="5"/>
      <w:r w:rsidRPr="00DA1921">
        <w:rPr>
          <w:rFonts w:ascii="Times New Roman" w:hAnsi="Times New Roman" w:cs="Times New Roman"/>
          <w:sz w:val="24"/>
          <w:szCs w:val="24"/>
        </w:rPr>
        <w:t>3.</w:t>
      </w:r>
      <w:r w:rsidR="00F13C6B">
        <w:rPr>
          <w:rFonts w:ascii="Times New Roman" w:hAnsi="Times New Roman" w:cs="Times New Roman"/>
          <w:sz w:val="24"/>
          <w:szCs w:val="24"/>
        </w:rPr>
        <w:t>6</w:t>
      </w:r>
      <w:r w:rsidRPr="00DA1921">
        <w:rPr>
          <w:rFonts w:ascii="Times New Roman" w:hAnsi="Times New Roman" w:cs="Times New Roman"/>
          <w:sz w:val="24"/>
          <w:szCs w:val="24"/>
        </w:rPr>
        <w:t>. Возникающих при реализации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w:t>
      </w: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4. Субсидия предоставляется министерством куль</w:t>
      </w:r>
      <w:r w:rsidRPr="00DA1921">
        <w:rPr>
          <w:rFonts w:ascii="Times New Roman" w:hAnsi="Times New Roman" w:cs="Times New Roman"/>
          <w:sz w:val="24"/>
          <w:szCs w:val="24"/>
        </w:rPr>
        <w:lastRenderedPageBreak/>
        <w:t>туры Кировской области (далее - министерство) на реализацию:</w:t>
      </w: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 xml:space="preserve">мероприятий, указанных в </w:t>
      </w:r>
      <w:hyperlink w:anchor="P5" w:history="1">
        <w:r w:rsidRPr="00DA1921">
          <w:rPr>
            <w:rFonts w:ascii="Times New Roman" w:hAnsi="Times New Roman" w:cs="Times New Roman"/>
            <w:sz w:val="24"/>
            <w:szCs w:val="24"/>
          </w:rPr>
          <w:t xml:space="preserve">пунктах </w:t>
        </w:r>
        <w:r w:rsidRPr="00675443">
          <w:rPr>
            <w:rFonts w:ascii="Times New Roman" w:hAnsi="Times New Roman" w:cs="Times New Roman"/>
            <w:b/>
            <w:sz w:val="24"/>
            <w:szCs w:val="24"/>
          </w:rPr>
          <w:t>3.1</w:t>
        </w:r>
      </w:hyperlink>
      <w:r w:rsidRPr="00675443">
        <w:rPr>
          <w:rFonts w:ascii="Times New Roman" w:hAnsi="Times New Roman" w:cs="Times New Roman"/>
          <w:b/>
          <w:sz w:val="24"/>
          <w:szCs w:val="24"/>
        </w:rPr>
        <w:t xml:space="preserve"> - </w:t>
      </w:r>
      <w:hyperlink w:anchor="P8" w:history="1">
        <w:r w:rsidRPr="00675443">
          <w:rPr>
            <w:rFonts w:ascii="Times New Roman" w:hAnsi="Times New Roman" w:cs="Times New Roman"/>
            <w:b/>
            <w:sz w:val="24"/>
            <w:szCs w:val="24"/>
          </w:rPr>
          <w:t>3.4</w:t>
        </w:r>
      </w:hyperlink>
      <w:r w:rsidRPr="00DA1921">
        <w:rPr>
          <w:rFonts w:ascii="Times New Roman" w:hAnsi="Times New Roman" w:cs="Times New Roman"/>
          <w:sz w:val="24"/>
          <w:szCs w:val="24"/>
        </w:rPr>
        <w:t xml:space="preserve"> настоящего Порядка, муниципальным образованиям, заявки которых прошли </w:t>
      </w:r>
      <w:r w:rsidRPr="007A7F70">
        <w:rPr>
          <w:rFonts w:ascii="Times New Roman" w:hAnsi="Times New Roman" w:cs="Times New Roman"/>
          <w:b/>
          <w:sz w:val="24"/>
          <w:szCs w:val="24"/>
        </w:rPr>
        <w:t>конкурсный отбор</w:t>
      </w:r>
      <w:r w:rsidRPr="00DA1921">
        <w:rPr>
          <w:rFonts w:ascii="Times New Roman" w:hAnsi="Times New Roman" w:cs="Times New Roman"/>
          <w:sz w:val="24"/>
          <w:szCs w:val="24"/>
        </w:rPr>
        <w:t>, проводимый министерством;</w:t>
      </w:r>
    </w:p>
    <w:p w:rsidR="009C375A" w:rsidRPr="00DA1921" w:rsidRDefault="009C375A"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 xml:space="preserve">мероприятий, указанных в </w:t>
      </w:r>
      <w:hyperlink w:anchor="P10" w:history="1">
        <w:r w:rsidRPr="00DA1921">
          <w:rPr>
            <w:rFonts w:ascii="Times New Roman" w:hAnsi="Times New Roman" w:cs="Times New Roman"/>
            <w:sz w:val="24"/>
            <w:szCs w:val="24"/>
          </w:rPr>
          <w:t>пункте 3.</w:t>
        </w:r>
      </w:hyperlink>
      <w:r w:rsidR="00F13C6B">
        <w:rPr>
          <w:rFonts w:ascii="Times New Roman" w:hAnsi="Times New Roman" w:cs="Times New Roman"/>
          <w:sz w:val="24"/>
          <w:szCs w:val="24"/>
        </w:rPr>
        <w:t>5</w:t>
      </w:r>
      <w:r w:rsidRPr="00DA1921">
        <w:rPr>
          <w:rFonts w:ascii="Times New Roman" w:hAnsi="Times New Roman" w:cs="Times New Roman"/>
          <w:sz w:val="24"/>
          <w:szCs w:val="24"/>
        </w:rPr>
        <w:t xml:space="preserve"> настоящего Порядка, муниципальным образованиям, на территориях которых располагаются здания детских школ искусств по видам искусств, включенные в заявку на софинансирование мероприятий по модернизации региональных и муниципальных детских школ искусств по видам искусств (далее - детские школы искусств), исходя из приоритетности детских школ искусств, указанных в заявке на соответствующий финансовый год;</w:t>
      </w:r>
    </w:p>
    <w:p w:rsidR="00F13C6B" w:rsidRDefault="00F13C6B" w:rsidP="007A7F70">
      <w:pPr>
        <w:pStyle w:val="ConsPlusNormal"/>
        <w:ind w:firstLine="539"/>
        <w:jc w:val="both"/>
        <w:rPr>
          <w:rFonts w:ascii="Times New Roman" w:hAnsi="Times New Roman" w:cs="Times New Roman"/>
          <w:sz w:val="24"/>
          <w:szCs w:val="24"/>
        </w:rPr>
      </w:pPr>
      <w:r w:rsidRPr="00DA1921">
        <w:rPr>
          <w:rFonts w:ascii="Times New Roman" w:hAnsi="Times New Roman" w:cs="Times New Roman"/>
          <w:sz w:val="24"/>
          <w:szCs w:val="24"/>
        </w:rPr>
        <w:t xml:space="preserve">мероприятий, указанных в </w:t>
      </w:r>
      <w:hyperlink w:anchor="P9" w:history="1">
        <w:r w:rsidRPr="00DA1921">
          <w:rPr>
            <w:rFonts w:ascii="Times New Roman" w:hAnsi="Times New Roman" w:cs="Times New Roman"/>
            <w:sz w:val="24"/>
            <w:szCs w:val="24"/>
          </w:rPr>
          <w:t>пункт</w:t>
        </w:r>
      </w:hyperlink>
      <w:r>
        <w:rPr>
          <w:rFonts w:ascii="Times New Roman" w:hAnsi="Times New Roman" w:cs="Times New Roman"/>
          <w:sz w:val="24"/>
          <w:szCs w:val="24"/>
        </w:rPr>
        <w:t>е</w:t>
      </w:r>
      <w:r w:rsidRPr="00DA1921">
        <w:rPr>
          <w:rFonts w:ascii="Times New Roman" w:hAnsi="Times New Roman" w:cs="Times New Roman"/>
          <w:sz w:val="24"/>
          <w:szCs w:val="24"/>
        </w:rPr>
        <w:t xml:space="preserve"> 3.</w:t>
      </w:r>
      <w:r>
        <w:rPr>
          <w:rFonts w:ascii="Times New Roman" w:hAnsi="Times New Roman" w:cs="Times New Roman"/>
          <w:sz w:val="24"/>
          <w:szCs w:val="24"/>
        </w:rPr>
        <w:t>6</w:t>
      </w:r>
      <w:r w:rsidRPr="00DA1921">
        <w:rPr>
          <w:rFonts w:ascii="Times New Roman" w:hAnsi="Times New Roman" w:cs="Times New Roman"/>
          <w:sz w:val="24"/>
          <w:szCs w:val="24"/>
        </w:rPr>
        <w:t xml:space="preserve"> настоящего Порядка, в соответствии с объемами, доведенными Министерством культуры Российской Федерации до министерства, и уровнем софинансирования из областного бюджета, установленным соглашением между Правительством Кировской области и Министерством культуры Российской Федерации</w:t>
      </w:r>
      <w:r>
        <w:rPr>
          <w:rFonts w:ascii="Times New Roman" w:hAnsi="Times New Roman" w:cs="Times New Roman"/>
          <w:sz w:val="24"/>
          <w:szCs w:val="24"/>
        </w:rPr>
        <w:t>.</w:t>
      </w:r>
    </w:p>
    <w:p w:rsidR="00F13C6B" w:rsidRDefault="00F13C6B" w:rsidP="007A7F70">
      <w:pPr>
        <w:pStyle w:val="ConsPlusNormal"/>
        <w:ind w:firstLine="540"/>
        <w:jc w:val="both"/>
        <w:rPr>
          <w:rFonts w:ascii="Times New Roman" w:hAnsi="Times New Roman" w:cs="Times New Roman"/>
          <w:sz w:val="24"/>
          <w:szCs w:val="24"/>
        </w:rPr>
      </w:pP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8. Расчет субсидии, предоставленной муниципальному образованию (Si) в соответствующем финансовом году, определяется по следующей формуле: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jc w:val="center"/>
        <w:rPr>
          <w:rFonts w:ascii="Times New Roman" w:hAnsi="Times New Roman" w:cs="Times New Roman"/>
          <w:sz w:val="24"/>
          <w:szCs w:val="24"/>
          <w:lang w:val="en-US"/>
        </w:rPr>
      </w:pPr>
      <w:r w:rsidRPr="00DA1921">
        <w:rPr>
          <w:rFonts w:ascii="Times New Roman" w:hAnsi="Times New Roman" w:cs="Times New Roman"/>
          <w:sz w:val="24"/>
          <w:szCs w:val="24"/>
          <w:lang w:val="en-US"/>
        </w:rPr>
        <w:t xml:space="preserve">Si = Sim + Sia + Sib + Sit + Siv + Siz, </w:t>
      </w:r>
      <w:r w:rsidRPr="00DA1921">
        <w:rPr>
          <w:rFonts w:ascii="Times New Roman" w:hAnsi="Times New Roman" w:cs="Times New Roman"/>
          <w:sz w:val="24"/>
          <w:szCs w:val="24"/>
        </w:rPr>
        <w:t>где</w:t>
      </w:r>
      <w:r w:rsidRPr="00DA1921">
        <w:rPr>
          <w:rFonts w:ascii="Times New Roman" w:hAnsi="Times New Roman" w:cs="Times New Roman"/>
          <w:sz w:val="24"/>
          <w:szCs w:val="24"/>
          <w:lang w:val="en-US"/>
        </w:rPr>
        <w:t>:</w:t>
      </w:r>
    </w:p>
    <w:p w:rsidR="00AB140C" w:rsidRPr="00DA1921" w:rsidRDefault="00AB140C" w:rsidP="007A7F70">
      <w:pPr>
        <w:pStyle w:val="ConsPlusNormal"/>
        <w:jc w:val="both"/>
        <w:rPr>
          <w:rFonts w:ascii="Times New Roman" w:hAnsi="Times New Roman" w:cs="Times New Roman"/>
          <w:sz w:val="24"/>
          <w:szCs w:val="24"/>
          <w:lang w:val="en-US"/>
        </w:rPr>
      </w:pP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Sim - расчетный объем субсидии, предоставленной i-му муниципальному образованию в целях реализации мероприятий по приобретению музыкальных инструментов;</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Sia - расчетный объем субсидии, предоставленной i-му муниципальному образованию в целях реализации мероприятий по государственной поддержке лучших сельских учреждений культуры;</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Sib - расчетный объем субсидии, предоставленной i-му муниципальному образованию в целях реализации мероприятий по государственной поддержке лучших работников сельских учреждений культуры;</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Sit - расчетный объем субсидии, предоставленной i-му муниципальному образованию в целях реализации ме</w:t>
      </w:r>
      <w:r w:rsidRPr="00DA1921">
        <w:rPr>
          <w:rFonts w:ascii="Times New Roman" w:hAnsi="Times New Roman" w:cs="Times New Roman"/>
          <w:sz w:val="24"/>
          <w:szCs w:val="24"/>
        </w:rPr>
        <w:lastRenderedPageBreak/>
        <w:t>роприятий по обеспечению учреждений культуры специализированным автотранспортом;</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Siv - расчетный объем субсидии, предоставленной i-му муниципальному образованию в целях реализации мероприятий по модернизации ДШИ;</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Siz - расчетный объем субсидии, предоставленной i-му муниципальному образованию в целях реализации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8.1. Расчетный объем субсидии, предоставленной i-му муниципальному образованию в целях реализации мероприятий по приобретению музыкальных инструментов (Sim), рассчитывается по следующей формуле: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jc w:val="center"/>
        <w:rPr>
          <w:rFonts w:ascii="Times New Roman" w:hAnsi="Times New Roman" w:cs="Times New Roman"/>
          <w:sz w:val="24"/>
          <w:szCs w:val="24"/>
        </w:rPr>
      </w:pPr>
      <w:r w:rsidRPr="00DA1921">
        <w:rPr>
          <w:rFonts w:ascii="Times New Roman" w:hAnsi="Times New Roman" w:cs="Times New Roman"/>
          <w:sz w:val="24"/>
          <w:szCs w:val="24"/>
        </w:rPr>
        <w:t>Sim = (L / Z) x Yi, где: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L - расчетный объем расходных обязательств муниципальных образований по приобретению музыкальных инструментов, определенный в соответствии с соглаше</w:t>
      </w:r>
      <w:r w:rsidRPr="00DA1921">
        <w:rPr>
          <w:rFonts w:ascii="Times New Roman" w:hAnsi="Times New Roman" w:cs="Times New Roman"/>
          <w:sz w:val="24"/>
          <w:szCs w:val="24"/>
        </w:rPr>
        <w:lastRenderedPageBreak/>
        <w:t>нием о предоставлении субсидии из федерального бюджета бюджету субъекта Российской Федерации на поддержку отрасли культуры;</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Z - количество муниципальных образований - учредителей детских школ искусств, признанных победителями конкурсного отбора в целях реализации мероприятий по приобретению музыкальных инструментов;</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Yi - уровень софинансирования Кировской областью объема расходного обязательства муниципального образования, составляющий:</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99% - для муниципальных районов (городских округов и муниципальных округов), уровень расчетной бюджетной обеспеченности которых не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95% - для муниципальных районов (городских округов и муниципальных округов), уровень расчетной бюджетной обеспеченности которых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Для городских и сельских поселений уровень софинансирования соответствует уровню бюджетной обеспеченности, определенному для муниципального района, в состав которого входит данное поселение.</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 xml:space="preserve">8.2. Расчетный объем субсидии, предоставленной i-му </w:t>
      </w:r>
      <w:r w:rsidRPr="00DA1921">
        <w:rPr>
          <w:rFonts w:ascii="Times New Roman" w:hAnsi="Times New Roman" w:cs="Times New Roman"/>
          <w:sz w:val="24"/>
          <w:szCs w:val="24"/>
        </w:rPr>
        <w:lastRenderedPageBreak/>
        <w:t>муниципальному образованию в целях реализации мероприятий по государственной поддержке лучших сельских учреждений культуры (Sia), рассчитывается по следующей формуле: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jc w:val="center"/>
        <w:rPr>
          <w:rFonts w:ascii="Times New Roman" w:hAnsi="Times New Roman" w:cs="Times New Roman"/>
          <w:sz w:val="24"/>
          <w:szCs w:val="24"/>
          <w:lang w:val="en-US"/>
        </w:rPr>
      </w:pPr>
      <w:r w:rsidRPr="00DA1921">
        <w:rPr>
          <w:rFonts w:ascii="Times New Roman" w:hAnsi="Times New Roman" w:cs="Times New Roman"/>
          <w:sz w:val="24"/>
          <w:szCs w:val="24"/>
          <w:lang w:val="en-US"/>
        </w:rPr>
        <w:t xml:space="preserve">Sia = (V x Kai) x Yi, </w:t>
      </w:r>
      <w:r w:rsidRPr="00DA1921">
        <w:rPr>
          <w:rFonts w:ascii="Times New Roman" w:hAnsi="Times New Roman" w:cs="Times New Roman"/>
          <w:sz w:val="24"/>
          <w:szCs w:val="24"/>
        </w:rPr>
        <w:t>где</w:t>
      </w:r>
      <w:r w:rsidRPr="00DA1921">
        <w:rPr>
          <w:rFonts w:ascii="Times New Roman" w:hAnsi="Times New Roman" w:cs="Times New Roman"/>
          <w:sz w:val="24"/>
          <w:szCs w:val="24"/>
          <w:lang w:val="en-US"/>
        </w:rPr>
        <w:t>:</w:t>
      </w:r>
    </w:p>
    <w:p w:rsidR="00AB140C" w:rsidRPr="00DA1921" w:rsidRDefault="00AB140C" w:rsidP="007A7F70">
      <w:pPr>
        <w:pStyle w:val="ConsPlusNormal"/>
        <w:jc w:val="both"/>
        <w:rPr>
          <w:rFonts w:ascii="Times New Roman" w:hAnsi="Times New Roman" w:cs="Times New Roman"/>
          <w:sz w:val="24"/>
          <w:szCs w:val="24"/>
          <w:lang w:val="en-US"/>
        </w:rPr>
      </w:pP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V - размер денежного поощрения лучшего сельского учреждения культуры, равный 100,0 тыс. рублей;</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Kai - количество лучших сельских учреждений культуры, прошедших конкурсный отбор в целях реализации мероприятий по государственной поддержке лучших сельских учреждений культуры и государственной поддержке лучших работников сельских учреждений культуры в i-м муниципальном образовании;</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Yi - уровень софинансирования Кировской областью объема расходного обязательства i-го муниципального образования, составляющий:</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99% - для муниципальных районов (городских округов и муниципальных округов), уровень расчетной бюджетной обеспеченности которых не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lastRenderedPageBreak/>
        <w:t>95% - для муниципальных районов (городских округов и муниципальных округов), уровень расчетной бюджетной обеспеченности которых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Для городских и сельских поселений уровень софинансирования соответствует уровню бюджетной обеспеченности, определенному для муниципального района, в состав которого входит данное поселение.</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8.3. Расчетный объем субсидии, предоставленной i-му муниципальному образованию в целях реализации мероприятий по государственной поддержке лучших работников сельских учреждений культуры (Sib), рассчитывается по следующей формуле: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jc w:val="center"/>
        <w:rPr>
          <w:rFonts w:ascii="Times New Roman" w:hAnsi="Times New Roman" w:cs="Times New Roman"/>
          <w:sz w:val="24"/>
          <w:szCs w:val="24"/>
        </w:rPr>
      </w:pPr>
      <w:r w:rsidRPr="00DA1921">
        <w:rPr>
          <w:rFonts w:ascii="Times New Roman" w:hAnsi="Times New Roman" w:cs="Times New Roman"/>
          <w:sz w:val="24"/>
          <w:szCs w:val="24"/>
        </w:rPr>
        <w:t>Sib = (W x Kbi) x Yi, где: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W - размер денежного поощрения лучшего работника сельского учреждения культуры, равный 50,0 тыс. рублей;</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 xml:space="preserve">Kbi - количество лучших работников сельских учреждений культуры, прошедших конкурсный отбор в целях реализации мероприятий по оказанию государственной поддержки лучшим работникам муниципальных </w:t>
      </w:r>
      <w:r w:rsidRPr="00DA1921">
        <w:rPr>
          <w:rFonts w:ascii="Times New Roman" w:hAnsi="Times New Roman" w:cs="Times New Roman"/>
          <w:sz w:val="24"/>
          <w:szCs w:val="24"/>
        </w:rPr>
        <w:lastRenderedPageBreak/>
        <w:t>учреждений культуры, находящихся на территории сельских поселений Кировской области, в i-м муниципальном образовании;</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Yi - уровень софинансирования Кировской областью объема расходного обязательства муниципального образования, составляющий:</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99% - для муниципальных районов (городских округов и муниципальных округов), уровень расчетной бюджетной обеспеченности которых не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95% - для муниципальных районов (городских округов и муниципальных округов), уровень расчетной бюджетной обеспеченности которых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Для городских и сельских поселений уровень софинансирования соответствует уровню бюджетной обеспеченности, определенному для муниципального района, в состав которого входит данное поселение.</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8.4. Расчетный объем субсидии, предоставленной i-му муниципальному образованию в целях реализации мероприятий по обеспечению учреждений культуры специализированным автотранспортом (Sit), рассчитывается по следующей формуле: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jc w:val="center"/>
        <w:rPr>
          <w:rFonts w:ascii="Times New Roman" w:hAnsi="Times New Roman" w:cs="Times New Roman"/>
          <w:sz w:val="24"/>
          <w:szCs w:val="24"/>
          <w:lang w:val="en-US"/>
        </w:rPr>
      </w:pPr>
      <w:r w:rsidRPr="00DA1921">
        <w:rPr>
          <w:rFonts w:ascii="Times New Roman" w:hAnsi="Times New Roman" w:cs="Times New Roman"/>
          <w:sz w:val="24"/>
          <w:szCs w:val="24"/>
          <w:lang w:val="en-US"/>
        </w:rPr>
        <w:lastRenderedPageBreak/>
        <w:t xml:space="preserve">Sit = (M / T) x Yi, </w:t>
      </w:r>
      <w:r w:rsidRPr="00DA1921">
        <w:rPr>
          <w:rFonts w:ascii="Times New Roman" w:hAnsi="Times New Roman" w:cs="Times New Roman"/>
          <w:sz w:val="24"/>
          <w:szCs w:val="24"/>
        </w:rPr>
        <w:t>где</w:t>
      </w:r>
      <w:r w:rsidRPr="00DA1921">
        <w:rPr>
          <w:rFonts w:ascii="Times New Roman" w:hAnsi="Times New Roman" w:cs="Times New Roman"/>
          <w:sz w:val="24"/>
          <w:szCs w:val="24"/>
          <w:lang w:val="en-US"/>
        </w:rPr>
        <w:t>:</w:t>
      </w:r>
    </w:p>
    <w:p w:rsidR="00AB140C" w:rsidRPr="00DA1921" w:rsidRDefault="00AB140C" w:rsidP="007A7F70">
      <w:pPr>
        <w:pStyle w:val="ConsPlusNormal"/>
        <w:jc w:val="both"/>
        <w:rPr>
          <w:rFonts w:ascii="Times New Roman" w:hAnsi="Times New Roman" w:cs="Times New Roman"/>
          <w:sz w:val="24"/>
          <w:szCs w:val="24"/>
          <w:lang w:val="en-US"/>
        </w:rPr>
      </w:pP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M - расчетный объем расходных обязательств муниципальных образований по обеспечению учреждений культуры специализированным автотранспортом, определенный в соответствии с соглашением о предоставлении субсидии из федерального бюджета бюджету субъекта Российской Федерации на поддержку отрасли культуры;</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T - количество муниципальных образований - учредителей учреждений культуры - победителей конкурсного отбора по обеспечению учреждений культуры специализированным автотранспортом;</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Yi - уровень софинансирования Кировской областью объема расходного обязательства муниципального образования, составляющий:</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99% - для муниципальных районов (городских округов и муниципальных округов), уровень расчетной бюджетной обеспеченности которых не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95% - для муниципальных районов (городских округов и муниципальных округов), уровень расчетной бюджетной обеспеченности которых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lastRenderedPageBreak/>
        <w:t>Для городских и сельских поселений уровень софинансирования соответствует уровню бюджетной обеспеченности, определенному для муниципального района, в состав которого входит данное поселение.</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8.</w:t>
      </w:r>
      <w:r w:rsidR="00F13C6B">
        <w:rPr>
          <w:rFonts w:ascii="Times New Roman" w:hAnsi="Times New Roman" w:cs="Times New Roman"/>
          <w:sz w:val="24"/>
          <w:szCs w:val="24"/>
        </w:rPr>
        <w:t>5</w:t>
      </w:r>
      <w:r w:rsidRPr="00DA1921">
        <w:rPr>
          <w:rFonts w:ascii="Times New Roman" w:hAnsi="Times New Roman" w:cs="Times New Roman"/>
          <w:sz w:val="24"/>
          <w:szCs w:val="24"/>
        </w:rPr>
        <w:t>. Расчетный объем субсидии, предоставленной j-му муниципальному образованию в целях реализации мероприятий по модернизации ДШИ (Siv), определяется по следующей формуле: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B0210D" w:rsidP="007A7F70">
      <w:pPr>
        <w:pStyle w:val="ConsPlusNormal"/>
        <w:jc w:val="center"/>
        <w:rPr>
          <w:rFonts w:ascii="Times New Roman" w:hAnsi="Times New Roman" w:cs="Times New Roman"/>
          <w:sz w:val="24"/>
          <w:szCs w:val="24"/>
        </w:rPr>
      </w:pPr>
      <w:r>
        <w:rPr>
          <w:rFonts w:ascii="Times New Roman" w:hAnsi="Times New Roman" w:cs="Times New Roman"/>
          <w:position w:val="-8"/>
          <w:sz w:val="24"/>
          <w:szCs w:val="24"/>
        </w:rPr>
        <w:pict>
          <v:shape id="_x0000_i1025" style="width:99pt;height:19.5pt" coordsize="" o:spt="100" adj="0,,0" path="" filled="f" stroked="f">
            <v:stroke joinstyle="miter"/>
            <v:imagedata r:id="rId6" o:title="base_23792_177462_32775"/>
            <v:formulas/>
            <v:path o:connecttype="segments"/>
          </v:shape>
        </w:pic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Pi - стоимость модернизации i-й детской школы искусств из числа детских школ искусств, указанных в прошедшей отбор заявке j-го муниципального образования, устанавливаемая в соответствии с заявкой;</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Yi - уровень софинансирования Кировской областью объема расходного обязательства муниципального образования, составляющий:</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99% - для муниципальных районов (городских округов и муниципальных округов), уровень расчетной бюджетной обеспеченности которых не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lastRenderedPageBreak/>
        <w:t>95% - для муниципальных районов (городских округов и муниципальных округов), уровень расчетной бюджетной обеспеченности которых превышает 1.</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Для расчета субсидии принимается стоимость модернизации i-й детской школы искусств, указанной в заявке на соответствующий финансовый год, до момента, когда суммарный размер стоимости модернизации станет равен (больше) общего объема субсидии, подлежащего распределению между муниципальными образованиями.</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Для городских и сельских поселений уровень софинансирования соответствует уровню бюджетной обеспеченности, определенному для муниципального района, в состав которого входит данное поселение.</w:t>
      </w: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8.</w:t>
      </w:r>
      <w:r w:rsidR="00F13C6B">
        <w:rPr>
          <w:rFonts w:ascii="Times New Roman" w:hAnsi="Times New Roman" w:cs="Times New Roman"/>
          <w:sz w:val="24"/>
          <w:szCs w:val="24"/>
        </w:rPr>
        <w:t>6</w:t>
      </w:r>
      <w:r w:rsidRPr="00DA1921">
        <w:rPr>
          <w:rFonts w:ascii="Times New Roman" w:hAnsi="Times New Roman" w:cs="Times New Roman"/>
          <w:sz w:val="24"/>
          <w:szCs w:val="24"/>
        </w:rPr>
        <w:t>. Расчетный объем субсидии, предоставленной i-му муниципальному образованию в целях реализации мероприятий модернизации библиотек в части комплектования книжных фондов библиотек муниципальных образований (</w:t>
      </w:r>
      <w:proofErr w:type="spellStart"/>
      <w:r w:rsidRPr="00DA1921">
        <w:rPr>
          <w:rFonts w:ascii="Times New Roman" w:hAnsi="Times New Roman" w:cs="Times New Roman"/>
          <w:sz w:val="24"/>
          <w:szCs w:val="24"/>
        </w:rPr>
        <w:t>Siz</w:t>
      </w:r>
      <w:proofErr w:type="spellEnd"/>
      <w:r w:rsidRPr="00DA1921">
        <w:rPr>
          <w:rFonts w:ascii="Times New Roman" w:hAnsi="Times New Roman" w:cs="Times New Roman"/>
          <w:sz w:val="24"/>
          <w:szCs w:val="24"/>
        </w:rPr>
        <w:t>), рассчитывается по следующей формуле: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jc w:val="center"/>
        <w:rPr>
          <w:rFonts w:ascii="Times New Roman" w:hAnsi="Times New Roman" w:cs="Times New Roman"/>
          <w:sz w:val="24"/>
          <w:szCs w:val="24"/>
        </w:rPr>
      </w:pPr>
      <w:r w:rsidRPr="00DA1921">
        <w:rPr>
          <w:rFonts w:ascii="Times New Roman" w:hAnsi="Times New Roman" w:cs="Times New Roman"/>
          <w:sz w:val="24"/>
          <w:szCs w:val="24"/>
        </w:rPr>
        <w:lastRenderedPageBreak/>
        <w:t>Siz = (Р x ДЧi) x Yi, где:</w:t>
      </w:r>
    </w:p>
    <w:p w:rsidR="00AB140C" w:rsidRPr="00DA1921" w:rsidRDefault="00AB140C" w:rsidP="007A7F70">
      <w:pPr>
        <w:pStyle w:val="ConsPlusNormal"/>
        <w:jc w:val="both"/>
        <w:rPr>
          <w:rFonts w:ascii="Times New Roman" w:hAnsi="Times New Roman" w:cs="Times New Roman"/>
          <w:sz w:val="24"/>
          <w:szCs w:val="24"/>
        </w:rPr>
      </w:pPr>
    </w:p>
    <w:p w:rsidR="00AB140C" w:rsidRPr="00DA1921" w:rsidRDefault="00AB140C" w:rsidP="007A7F70">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Р - расчетный объем расходных обязательств муниципальных образований по модернизации библиотек в части комплектования книжных фондов библиотек муниципальных образований, определенный в соответствии с соглашением о предоставлении субсидии из федерального бюджета бюджету субъекта Российской Федерации;</w:t>
      </w:r>
    </w:p>
    <w:p w:rsidR="00AB140C" w:rsidRPr="00DA1921" w:rsidRDefault="00AB140C" w:rsidP="00675443">
      <w:pPr>
        <w:autoSpaceDE w:val="0"/>
        <w:autoSpaceDN w:val="0"/>
        <w:spacing w:after="0" w:line="240" w:lineRule="auto"/>
        <w:ind w:firstLine="540"/>
        <w:jc w:val="both"/>
        <w:rPr>
          <w:rFonts w:ascii="Times New Roman" w:hAnsi="Times New Roman" w:cs="Times New Roman"/>
          <w:sz w:val="24"/>
          <w:szCs w:val="24"/>
        </w:rPr>
      </w:pPr>
      <w:r w:rsidRPr="00DA1921">
        <w:rPr>
          <w:rFonts w:ascii="Times New Roman" w:hAnsi="Times New Roman" w:cs="Times New Roman"/>
          <w:sz w:val="24"/>
          <w:szCs w:val="24"/>
        </w:rPr>
        <w:t xml:space="preserve">ДЧi - доля численности </w:t>
      </w:r>
      <w:r w:rsidR="00675443">
        <w:rPr>
          <w:rFonts w:ascii="Times New Roman" w:hAnsi="Times New Roman"/>
          <w:sz w:val="24"/>
          <w:szCs w:val="24"/>
        </w:rPr>
        <w:t xml:space="preserve">зарегистрированных пользователей библиотек </w:t>
      </w:r>
      <w:r w:rsidRPr="00DA1921">
        <w:rPr>
          <w:rFonts w:ascii="Times New Roman" w:hAnsi="Times New Roman" w:cs="Times New Roman"/>
          <w:sz w:val="24"/>
          <w:szCs w:val="24"/>
        </w:rPr>
        <w:t>i-го муниципального образования, определяемая по формуле:</w:t>
      </w:r>
    </w:p>
    <w:p w:rsidR="00AB140C" w:rsidRPr="00DA1921" w:rsidRDefault="00AB140C" w:rsidP="00675443">
      <w:pPr>
        <w:pStyle w:val="ConsPlusNormal"/>
        <w:jc w:val="both"/>
        <w:rPr>
          <w:rFonts w:ascii="Times New Roman" w:hAnsi="Times New Roman" w:cs="Times New Roman"/>
          <w:sz w:val="24"/>
          <w:szCs w:val="24"/>
        </w:rPr>
      </w:pPr>
    </w:p>
    <w:p w:rsidR="00AB140C" w:rsidRPr="00DA1921" w:rsidRDefault="00AB140C" w:rsidP="00675443">
      <w:pPr>
        <w:pStyle w:val="ConsPlusNormal"/>
        <w:jc w:val="center"/>
        <w:rPr>
          <w:rFonts w:ascii="Times New Roman" w:hAnsi="Times New Roman" w:cs="Times New Roman"/>
          <w:sz w:val="24"/>
          <w:szCs w:val="24"/>
        </w:rPr>
      </w:pPr>
      <w:r w:rsidRPr="00DA1921">
        <w:rPr>
          <w:rFonts w:ascii="Times New Roman" w:hAnsi="Times New Roman" w:cs="Times New Roman"/>
          <w:sz w:val="24"/>
          <w:szCs w:val="24"/>
        </w:rPr>
        <w:t>ДЧi = Чi / Ч, где:</w:t>
      </w:r>
    </w:p>
    <w:p w:rsidR="00AB140C" w:rsidRPr="00DA1921" w:rsidRDefault="00AB140C" w:rsidP="00675443">
      <w:pPr>
        <w:pStyle w:val="ConsPlusNormal"/>
        <w:jc w:val="both"/>
        <w:rPr>
          <w:rFonts w:ascii="Times New Roman" w:hAnsi="Times New Roman" w:cs="Times New Roman"/>
          <w:sz w:val="24"/>
          <w:szCs w:val="24"/>
        </w:rPr>
      </w:pPr>
    </w:p>
    <w:p w:rsidR="00AB140C" w:rsidRPr="00DA1921" w:rsidRDefault="00AB140C" w:rsidP="00675443">
      <w:pPr>
        <w:autoSpaceDE w:val="0"/>
        <w:autoSpaceDN w:val="0"/>
        <w:spacing w:after="0" w:line="240" w:lineRule="auto"/>
        <w:ind w:firstLine="540"/>
        <w:jc w:val="both"/>
        <w:rPr>
          <w:rFonts w:ascii="Times New Roman" w:hAnsi="Times New Roman" w:cs="Times New Roman"/>
          <w:sz w:val="24"/>
          <w:szCs w:val="24"/>
        </w:rPr>
      </w:pPr>
      <w:r w:rsidRPr="00DA1921">
        <w:rPr>
          <w:rFonts w:ascii="Times New Roman" w:hAnsi="Times New Roman" w:cs="Times New Roman"/>
          <w:sz w:val="24"/>
          <w:szCs w:val="24"/>
        </w:rPr>
        <w:t xml:space="preserve">Чi - численность </w:t>
      </w:r>
      <w:r w:rsidR="00675443">
        <w:rPr>
          <w:rFonts w:ascii="Times New Roman" w:hAnsi="Times New Roman"/>
          <w:sz w:val="24"/>
          <w:szCs w:val="24"/>
        </w:rPr>
        <w:t xml:space="preserve">зарегистрированных пользователей библиотек </w:t>
      </w:r>
      <w:r w:rsidRPr="00DA1921">
        <w:rPr>
          <w:rFonts w:ascii="Times New Roman" w:hAnsi="Times New Roman" w:cs="Times New Roman"/>
          <w:sz w:val="24"/>
          <w:szCs w:val="24"/>
        </w:rPr>
        <w:t>i-го муниципального образования на 1 января года, предыдущего расчетному,</w:t>
      </w:r>
    </w:p>
    <w:p w:rsidR="00AB140C" w:rsidRPr="00DA1921" w:rsidRDefault="00AB140C" w:rsidP="00675443">
      <w:pPr>
        <w:autoSpaceDE w:val="0"/>
        <w:autoSpaceDN w:val="0"/>
        <w:spacing w:after="0" w:line="240" w:lineRule="auto"/>
        <w:ind w:firstLine="540"/>
        <w:jc w:val="both"/>
        <w:rPr>
          <w:rFonts w:ascii="Times New Roman" w:hAnsi="Times New Roman" w:cs="Times New Roman"/>
          <w:sz w:val="24"/>
          <w:szCs w:val="24"/>
        </w:rPr>
      </w:pPr>
      <w:r w:rsidRPr="00DA1921">
        <w:rPr>
          <w:rFonts w:ascii="Times New Roman" w:hAnsi="Times New Roman" w:cs="Times New Roman"/>
          <w:sz w:val="24"/>
          <w:szCs w:val="24"/>
        </w:rPr>
        <w:t xml:space="preserve">Ч - общая численность </w:t>
      </w:r>
      <w:r w:rsidR="00675443">
        <w:rPr>
          <w:rFonts w:ascii="Times New Roman" w:hAnsi="Times New Roman"/>
          <w:sz w:val="24"/>
          <w:szCs w:val="24"/>
        </w:rPr>
        <w:t xml:space="preserve">зарегистрированных пользователей библиотек Кировской области </w:t>
      </w:r>
      <w:r w:rsidRPr="00DA1921">
        <w:rPr>
          <w:rFonts w:ascii="Times New Roman" w:hAnsi="Times New Roman" w:cs="Times New Roman"/>
          <w:sz w:val="24"/>
          <w:szCs w:val="24"/>
        </w:rPr>
        <w:t>на 1 января года, предыдущего расчетному;</w:t>
      </w:r>
    </w:p>
    <w:p w:rsidR="00AB140C" w:rsidRPr="00DA1921" w:rsidRDefault="00AB140C" w:rsidP="00675443">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lastRenderedPageBreak/>
        <w:t>Yi - уровень софинансирования Кировской областью объема расходного обязательства муниципального образования, составляющий:</w:t>
      </w:r>
    </w:p>
    <w:p w:rsidR="00AB140C" w:rsidRPr="00DA1921" w:rsidRDefault="00AB140C" w:rsidP="00675443">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99% - для муниципальных районов (городских округов и муниципальных округов), уровень расчетной бюджетной обеспеченности которых не превышает 1;</w:t>
      </w:r>
    </w:p>
    <w:p w:rsidR="00AB140C" w:rsidRPr="00DA1921" w:rsidRDefault="00AB140C" w:rsidP="00675443">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95% - для муниципальных районов (городских округов и муниципальных округов), уровень расчетной бюджетной обеспеченности которых превышает 1.</w:t>
      </w:r>
    </w:p>
    <w:p w:rsidR="00AB140C" w:rsidRPr="00DA1921" w:rsidRDefault="00AB140C" w:rsidP="00675443">
      <w:pPr>
        <w:pStyle w:val="ConsPlusNormal"/>
        <w:ind w:firstLine="540"/>
        <w:jc w:val="both"/>
        <w:rPr>
          <w:rFonts w:ascii="Times New Roman" w:hAnsi="Times New Roman" w:cs="Times New Roman"/>
          <w:sz w:val="24"/>
          <w:szCs w:val="24"/>
        </w:rPr>
      </w:pPr>
      <w:r w:rsidRPr="00DA1921">
        <w:rPr>
          <w:rFonts w:ascii="Times New Roman" w:hAnsi="Times New Roman" w:cs="Times New Roman"/>
          <w:sz w:val="24"/>
          <w:szCs w:val="24"/>
        </w:rPr>
        <w:t>Для городских и сельских поселений уровень софинансирования соответствует уровню бюджетной обеспеченности, определенному для муниципального района, в состав которого входит данное поселение.</w:t>
      </w:r>
    </w:p>
    <w:p w:rsidR="001102DA" w:rsidRPr="00DA1921" w:rsidRDefault="001102DA" w:rsidP="007A7F70">
      <w:pPr>
        <w:spacing w:after="0" w:line="240" w:lineRule="auto"/>
        <w:rPr>
          <w:rFonts w:ascii="Times New Roman" w:hAnsi="Times New Roman" w:cs="Times New Roman"/>
          <w:sz w:val="24"/>
          <w:szCs w:val="24"/>
        </w:rPr>
      </w:pPr>
    </w:p>
    <w:sectPr w:rsidR="001102DA" w:rsidRPr="00DA1921" w:rsidSect="007A7F70">
      <w:headerReference w:type="default" r:id="rId7"/>
      <w:pgSz w:w="11906" w:h="16838"/>
      <w:pgMar w:top="1134" w:right="851" w:bottom="851"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921" w:rsidRDefault="00DA1921" w:rsidP="00DA1921">
      <w:pPr>
        <w:spacing w:after="0" w:line="240" w:lineRule="auto"/>
      </w:pPr>
      <w:r>
        <w:separator/>
      </w:r>
    </w:p>
  </w:endnote>
  <w:endnote w:type="continuationSeparator" w:id="0">
    <w:p w:rsidR="00DA1921" w:rsidRDefault="00DA1921" w:rsidP="00DA1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921" w:rsidRDefault="00DA1921" w:rsidP="00DA1921">
      <w:pPr>
        <w:spacing w:after="0" w:line="240" w:lineRule="auto"/>
      </w:pPr>
      <w:r>
        <w:separator/>
      </w:r>
    </w:p>
  </w:footnote>
  <w:footnote w:type="continuationSeparator" w:id="0">
    <w:p w:rsidR="00DA1921" w:rsidRDefault="00DA1921" w:rsidP="00DA1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946184614"/>
      <w:docPartObj>
        <w:docPartGallery w:val="Page Numbers (Top of Page)"/>
        <w:docPartUnique/>
      </w:docPartObj>
    </w:sdtPr>
    <w:sdtEndPr/>
    <w:sdtContent>
      <w:p w:rsidR="00DA1921" w:rsidRPr="00DA1921" w:rsidRDefault="00DA1921">
        <w:pPr>
          <w:pStyle w:val="a3"/>
          <w:jc w:val="center"/>
          <w:rPr>
            <w:rFonts w:ascii="Times New Roman" w:hAnsi="Times New Roman" w:cs="Times New Roman"/>
          </w:rPr>
        </w:pPr>
        <w:r w:rsidRPr="00DA1921">
          <w:rPr>
            <w:rFonts w:ascii="Times New Roman" w:hAnsi="Times New Roman" w:cs="Times New Roman"/>
          </w:rPr>
          <w:fldChar w:fldCharType="begin"/>
        </w:r>
        <w:r w:rsidRPr="00DA1921">
          <w:rPr>
            <w:rFonts w:ascii="Times New Roman" w:hAnsi="Times New Roman" w:cs="Times New Roman"/>
          </w:rPr>
          <w:instrText>PAGE   \* MERGEFORMAT</w:instrText>
        </w:r>
        <w:r w:rsidRPr="00DA1921">
          <w:rPr>
            <w:rFonts w:ascii="Times New Roman" w:hAnsi="Times New Roman" w:cs="Times New Roman"/>
          </w:rPr>
          <w:fldChar w:fldCharType="separate"/>
        </w:r>
        <w:r w:rsidR="00B0210D">
          <w:rPr>
            <w:rFonts w:ascii="Times New Roman" w:hAnsi="Times New Roman" w:cs="Times New Roman"/>
            <w:noProof/>
          </w:rPr>
          <w:t>2</w:t>
        </w:r>
        <w:r w:rsidRPr="00DA1921">
          <w:rPr>
            <w:rFonts w:ascii="Times New Roman" w:hAnsi="Times New Roman" w:cs="Times New Roman"/>
          </w:rPr>
          <w:fldChar w:fldCharType="end"/>
        </w:r>
      </w:p>
    </w:sdtContent>
  </w:sdt>
  <w:p w:rsidR="00DA1921" w:rsidRDefault="00DA192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1zH5d2aqyPIhqDQD+M2K8NQRk+XcMQP+o1Lupao7RqmLg4otjrzGnN43Crqp4FH31E0YnVK/cFCtwZX4J5jHbA==" w:salt="sV6vLOIGsAJ+2mWarAC4A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40C"/>
    <w:rsid w:val="001102DA"/>
    <w:rsid w:val="00165AD5"/>
    <w:rsid w:val="0024284F"/>
    <w:rsid w:val="002B6365"/>
    <w:rsid w:val="00573BCF"/>
    <w:rsid w:val="005A70C4"/>
    <w:rsid w:val="00604C1E"/>
    <w:rsid w:val="00631E9F"/>
    <w:rsid w:val="00675443"/>
    <w:rsid w:val="007A7F70"/>
    <w:rsid w:val="009C375A"/>
    <w:rsid w:val="00A2793D"/>
    <w:rsid w:val="00AB140C"/>
    <w:rsid w:val="00AB3D51"/>
    <w:rsid w:val="00B0210D"/>
    <w:rsid w:val="00B25235"/>
    <w:rsid w:val="00B71F36"/>
    <w:rsid w:val="00C21888"/>
    <w:rsid w:val="00DA1921"/>
    <w:rsid w:val="00DB65C3"/>
    <w:rsid w:val="00E11960"/>
    <w:rsid w:val="00E673B9"/>
    <w:rsid w:val="00E76903"/>
    <w:rsid w:val="00F13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08FCC9"/>
  <w15:chartTrackingRefBased/>
  <w15:docId w15:val="{311DC374-1873-4204-996A-9FB5CBC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888"/>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AB14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B140C"/>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DA19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A1921"/>
    <w:rPr>
      <w:rFonts w:ascii="Calibri" w:eastAsia="Calibri" w:hAnsi="Calibri" w:cs="Calibri"/>
    </w:rPr>
  </w:style>
  <w:style w:type="paragraph" w:styleId="a5">
    <w:name w:val="footer"/>
    <w:basedOn w:val="a"/>
    <w:link w:val="a6"/>
    <w:uiPriority w:val="99"/>
    <w:unhideWhenUsed/>
    <w:rsid w:val="00DA19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A1921"/>
    <w:rPr>
      <w:rFonts w:ascii="Calibri" w:eastAsia="Calibri" w:hAnsi="Calibri" w:cs="Calibri"/>
    </w:rPr>
  </w:style>
  <w:style w:type="paragraph" w:styleId="a7">
    <w:name w:val="Balloon Text"/>
    <w:basedOn w:val="a"/>
    <w:link w:val="a8"/>
    <w:uiPriority w:val="99"/>
    <w:semiHidden/>
    <w:unhideWhenUsed/>
    <w:rsid w:val="00631E9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31E9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965578">
      <w:bodyDiv w:val="1"/>
      <w:marLeft w:val="0"/>
      <w:marRight w:val="0"/>
      <w:marTop w:val="0"/>
      <w:marBottom w:val="0"/>
      <w:divBdr>
        <w:top w:val="none" w:sz="0" w:space="0" w:color="auto"/>
        <w:left w:val="none" w:sz="0" w:space="0" w:color="auto"/>
        <w:bottom w:val="none" w:sz="0" w:space="0" w:color="auto"/>
        <w:right w:val="none" w:sz="0" w:space="0" w:color="auto"/>
      </w:divBdr>
    </w:div>
    <w:div w:id="841167838">
      <w:bodyDiv w:val="1"/>
      <w:marLeft w:val="0"/>
      <w:marRight w:val="0"/>
      <w:marTop w:val="0"/>
      <w:marBottom w:val="0"/>
      <w:divBdr>
        <w:top w:val="none" w:sz="0" w:space="0" w:color="auto"/>
        <w:left w:val="none" w:sz="0" w:space="0" w:color="auto"/>
        <w:bottom w:val="none" w:sz="0" w:space="0" w:color="auto"/>
        <w:right w:val="none" w:sz="0" w:space="0" w:color="auto"/>
      </w:divBdr>
    </w:div>
    <w:div w:id="12027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5</Pages>
  <Words>2224</Words>
  <Characters>12679</Characters>
  <Application>Microsoft Office Word</Application>
  <DocSecurity>8</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Турова Мария Викторовна</dc:creator>
  <cp:keywords/>
  <dc:description/>
  <cp:lastModifiedBy>Козлова Надежда Юрьевна</cp:lastModifiedBy>
  <cp:revision>19</cp:revision>
  <cp:lastPrinted>2021-10-27T15:48:00Z</cp:lastPrinted>
  <dcterms:created xsi:type="dcterms:W3CDTF">2021-10-25T07:49:00Z</dcterms:created>
  <dcterms:modified xsi:type="dcterms:W3CDTF">2021-10-27T15:48:00Z</dcterms:modified>
</cp:coreProperties>
</file>